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C3CEA">
      <w:pPr>
        <w:jc w:val="center"/>
        <w:rPr>
          <w:rFonts w:hint="eastAsia" w:ascii="宋体" w:hAnsi="宋体" w:eastAsia="宋体" w:cs="宋体"/>
          <w:b/>
          <w:bCs/>
          <w:color w:val="auto"/>
          <w:sz w:val="28"/>
          <w:szCs w:val="28"/>
          <w:highlight w:val="none"/>
          <w:lang w:val="en-US" w:eastAsia="zh-CN"/>
        </w:rPr>
      </w:pPr>
      <w:r>
        <w:rPr>
          <w:rFonts w:hint="eastAsia"/>
          <w:b/>
          <w:bCs/>
          <w:sz w:val="28"/>
          <w:szCs w:val="36"/>
          <w:lang w:val="en-US" w:eastAsia="zh-CN"/>
        </w:rPr>
        <w:t>江西省机电设备招标有限公司关于</w:t>
      </w:r>
      <w:r>
        <w:rPr>
          <w:rFonts w:hint="eastAsia" w:ascii="宋体" w:hAnsi="宋体" w:eastAsia="宋体" w:cs="宋体"/>
          <w:b/>
          <w:bCs/>
          <w:color w:val="auto"/>
          <w:sz w:val="28"/>
          <w:szCs w:val="28"/>
          <w:highlight w:val="none"/>
          <w:lang w:eastAsia="zh-CN"/>
        </w:rPr>
        <w:t>上饶市广丰区总医院中医院院区医用耗材配送服务项目-骨科耗材（1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标包）</w:t>
      </w:r>
      <w:r>
        <w:rPr>
          <w:rFonts w:hint="eastAsia" w:ascii="宋体" w:hAnsi="宋体" w:eastAsia="宋体" w:cs="宋体"/>
          <w:b/>
          <w:bCs/>
          <w:color w:val="auto"/>
          <w:sz w:val="28"/>
          <w:szCs w:val="28"/>
          <w:highlight w:val="none"/>
          <w:lang w:val="en-US" w:eastAsia="zh-CN"/>
        </w:rPr>
        <w:t>公开招标公告</w:t>
      </w:r>
    </w:p>
    <w:p w14:paraId="45EA278D">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bookmarkStart w:id="0" w:name="_Toc19124"/>
      <w:bookmarkStart w:id="1" w:name="_Toc43198141"/>
      <w:bookmarkStart w:id="2" w:name="_Toc16986"/>
      <w:bookmarkStart w:id="3" w:name="_Toc13190"/>
      <w:bookmarkStart w:id="4" w:name="_Toc14308"/>
      <w:bookmarkStart w:id="5" w:name="_Toc26342"/>
      <w:r>
        <w:rPr>
          <w:rFonts w:hint="eastAsia" w:ascii="宋体" w:hAnsi="宋体" w:eastAsia="宋体" w:cs="宋体"/>
          <w:bCs/>
          <w:color w:val="auto"/>
          <w:sz w:val="21"/>
          <w:szCs w:val="21"/>
          <w:highlight w:val="none"/>
        </w:rPr>
        <w:t>江西省机电设备招标有限公司受</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bCs/>
          <w:color w:val="auto"/>
          <w:sz w:val="21"/>
          <w:szCs w:val="21"/>
          <w:highlight w:val="none"/>
        </w:rPr>
        <w:t>委托，就</w:t>
      </w:r>
      <w:r>
        <w:rPr>
          <w:rFonts w:hint="eastAsia" w:ascii="宋体" w:hAnsi="宋体" w:eastAsia="宋体" w:cs="宋体"/>
          <w:color w:val="auto"/>
          <w:sz w:val="21"/>
          <w:szCs w:val="21"/>
          <w:highlight w:val="none"/>
          <w:u w:val="single"/>
          <w:lang w:eastAsia="zh-CN"/>
        </w:rPr>
        <w:t>上饶市广丰区总医院中医院院区医用耗材配送服务项目-骨科耗材（</w:t>
      </w:r>
      <w:r>
        <w:rPr>
          <w:rFonts w:hint="eastAsia" w:ascii="宋体" w:hAnsi="宋体" w:eastAsia="宋体" w:cs="宋体"/>
          <w:color w:val="auto"/>
          <w:sz w:val="21"/>
          <w:szCs w:val="21"/>
          <w:highlight w:val="none"/>
          <w:u w:val="single"/>
          <w:lang w:val="en-US" w:eastAsia="zh-CN"/>
        </w:rPr>
        <w:t>项目编号：JXTC2025140062</w:t>
      </w:r>
      <w:r>
        <w:rPr>
          <w:rFonts w:hint="eastAsia" w:ascii="宋体" w:hAnsi="宋体" w:eastAsia="宋体" w:cs="宋体"/>
          <w:color w:val="auto"/>
          <w:sz w:val="21"/>
          <w:szCs w:val="21"/>
          <w:highlight w:val="none"/>
          <w:u w:val="single"/>
          <w:lang w:eastAsia="zh-CN"/>
        </w:rPr>
        <w:t>）</w:t>
      </w:r>
      <w:r>
        <w:rPr>
          <w:rFonts w:hint="eastAsia" w:ascii="宋体" w:hAnsi="宋体" w:eastAsia="宋体" w:cs="宋体"/>
          <w:bCs/>
          <w:color w:val="auto"/>
          <w:sz w:val="21"/>
          <w:szCs w:val="21"/>
          <w:highlight w:val="none"/>
        </w:rPr>
        <w:t>进行国内公开招标，现将有关招标事宜公告如下：</w:t>
      </w:r>
    </w:p>
    <w:p w14:paraId="480EED80">
      <w:pPr>
        <w:pStyle w:val="4"/>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宋体" w:hAnsi="宋体" w:eastAsia="宋体" w:cs="宋体"/>
          <w:b/>
          <w:bCs w:val="0"/>
          <w:color w:val="auto"/>
          <w:sz w:val="21"/>
          <w:szCs w:val="21"/>
          <w:highlight w:val="none"/>
        </w:rPr>
      </w:pPr>
      <w:bookmarkStart w:id="6" w:name="_Toc13538"/>
      <w:r>
        <w:rPr>
          <w:rFonts w:hint="eastAsia" w:ascii="宋体" w:hAnsi="宋体" w:eastAsia="宋体" w:cs="宋体"/>
          <w:b/>
          <w:bCs w:val="0"/>
          <w:color w:val="auto"/>
          <w:sz w:val="21"/>
          <w:szCs w:val="21"/>
          <w:highlight w:val="none"/>
        </w:rPr>
        <w:t>一、</w:t>
      </w:r>
      <w:r>
        <w:rPr>
          <w:rFonts w:hint="eastAsia" w:ascii="宋体" w:hAnsi="宋体" w:eastAsia="宋体" w:cs="宋体"/>
          <w:b/>
          <w:bCs w:val="0"/>
          <w:color w:val="auto"/>
          <w:sz w:val="21"/>
          <w:szCs w:val="21"/>
          <w:highlight w:val="none"/>
          <w:lang w:eastAsia="zh-CN"/>
        </w:rPr>
        <w:t>项目</w:t>
      </w:r>
      <w:r>
        <w:rPr>
          <w:rFonts w:hint="eastAsia" w:ascii="宋体" w:hAnsi="宋体" w:eastAsia="宋体" w:cs="宋体"/>
          <w:b/>
          <w:bCs w:val="0"/>
          <w:color w:val="auto"/>
          <w:sz w:val="21"/>
          <w:szCs w:val="21"/>
          <w:highlight w:val="none"/>
        </w:rPr>
        <w:t>基本情况</w:t>
      </w:r>
      <w:bookmarkEnd w:id="0"/>
      <w:bookmarkEnd w:id="1"/>
      <w:bookmarkEnd w:id="2"/>
      <w:bookmarkEnd w:id="3"/>
      <w:bookmarkEnd w:id="4"/>
      <w:bookmarkEnd w:id="5"/>
      <w:bookmarkEnd w:id="6"/>
    </w:p>
    <w:p w14:paraId="406E812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：JXTC2025140062</w:t>
      </w:r>
      <w:r>
        <w:rPr>
          <w:rFonts w:hint="eastAsia" w:ascii="宋体" w:hAnsi="宋体" w:eastAsia="宋体" w:cs="宋体"/>
          <w:color w:val="auto"/>
          <w:sz w:val="21"/>
          <w:szCs w:val="21"/>
          <w:highlight w:val="none"/>
          <w:lang w:val="en-US" w:eastAsia="zh-CN"/>
        </w:rPr>
        <w:t xml:space="preserve"> </w:t>
      </w:r>
    </w:p>
    <w:p w14:paraId="2E69BD8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上饶市广丰区</w:t>
      </w:r>
      <w:bookmarkStart w:id="13" w:name="_GoBack"/>
      <w:bookmarkEnd w:id="13"/>
      <w:r>
        <w:rPr>
          <w:rFonts w:hint="eastAsia" w:ascii="宋体" w:hAnsi="宋体" w:eastAsia="宋体" w:cs="宋体"/>
          <w:color w:val="auto"/>
          <w:sz w:val="21"/>
          <w:szCs w:val="21"/>
          <w:highlight w:val="none"/>
          <w:lang w:eastAsia="zh-CN"/>
        </w:rPr>
        <w:t>总医院中医院院区医用耗材配送服务项目-骨科耗材</w:t>
      </w:r>
    </w:p>
    <w:p w14:paraId="30BC2C9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14:paraId="5CFACAA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825"/>
        <w:gridCol w:w="2568"/>
        <w:gridCol w:w="1238"/>
      </w:tblGrid>
      <w:tr w14:paraId="31BA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0" w:type="pct"/>
            <w:noWrap w:val="0"/>
            <w:vAlign w:val="center"/>
          </w:tcPr>
          <w:p w14:paraId="4D7F0B23">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标包号</w:t>
            </w:r>
          </w:p>
        </w:tc>
        <w:tc>
          <w:tcPr>
            <w:tcW w:w="2245" w:type="pct"/>
            <w:noWrap w:val="0"/>
            <w:vAlign w:val="center"/>
          </w:tcPr>
          <w:p w14:paraId="62EDD210">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采购要求</w:t>
            </w:r>
          </w:p>
        </w:tc>
        <w:tc>
          <w:tcPr>
            <w:tcW w:w="1507" w:type="pct"/>
            <w:noWrap w:val="0"/>
            <w:vAlign w:val="center"/>
          </w:tcPr>
          <w:p w14:paraId="439B9162">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服务要求</w:t>
            </w:r>
          </w:p>
        </w:tc>
        <w:tc>
          <w:tcPr>
            <w:tcW w:w="726" w:type="pct"/>
            <w:noWrap w:val="0"/>
            <w:vAlign w:val="center"/>
          </w:tcPr>
          <w:p w14:paraId="008462C8">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入围数量</w:t>
            </w:r>
          </w:p>
        </w:tc>
      </w:tr>
      <w:tr w14:paraId="2EDC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77821CC6">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1标包</w:t>
            </w:r>
          </w:p>
        </w:tc>
        <w:tc>
          <w:tcPr>
            <w:tcW w:w="2245" w:type="pct"/>
            <w:noWrap w:val="0"/>
            <w:vAlign w:val="center"/>
          </w:tcPr>
          <w:p w14:paraId="06BA199A">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788B0A90">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骨科耗材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6068D288">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5776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4675127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2标包</w:t>
            </w:r>
          </w:p>
        </w:tc>
        <w:tc>
          <w:tcPr>
            <w:tcW w:w="2245" w:type="pct"/>
            <w:noWrap w:val="0"/>
            <w:vAlign w:val="center"/>
          </w:tcPr>
          <w:p w14:paraId="4C08CADD">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6E02C3ED">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骨科耗材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21ABD585">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32B5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71076C3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3标包</w:t>
            </w:r>
          </w:p>
        </w:tc>
        <w:tc>
          <w:tcPr>
            <w:tcW w:w="2245" w:type="pct"/>
            <w:noWrap w:val="0"/>
            <w:vAlign w:val="center"/>
          </w:tcPr>
          <w:p w14:paraId="5CDC42E2">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2D85B799">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骨科耗材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2D6B571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bl>
    <w:p w14:paraId="2FD8C7CA">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服务期限</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2年，自合同签订次日起24个月。</w:t>
      </w:r>
    </w:p>
    <w:p w14:paraId="40A20C0A">
      <w:pPr>
        <w:keepNext w:val="0"/>
        <w:keepLines w:val="0"/>
        <w:pageBreakBefore w:val="0"/>
        <w:widowControl w:val="0"/>
        <w:tabs>
          <w:tab w:val="left" w:pos="180"/>
        </w:tabs>
        <w:kinsoku/>
        <w:wordWrap/>
        <w:overflowPunct/>
        <w:topLinePunct w:val="0"/>
        <w:autoSpaceDE/>
        <w:autoSpaceDN/>
        <w:bidi w:val="0"/>
        <w:adjustRightInd/>
        <w:snapToGrid/>
        <w:spacing w:before="120" w:line="360" w:lineRule="auto"/>
        <w:textAlignment w:val="auto"/>
        <w:outlineLvl w:val="0"/>
        <w:rPr>
          <w:rFonts w:hint="eastAsia" w:ascii="宋体" w:hAnsi="宋体" w:eastAsia="宋体" w:cs="宋体"/>
          <w:b/>
          <w:color w:val="auto"/>
          <w:sz w:val="21"/>
          <w:szCs w:val="21"/>
          <w:highlight w:val="none"/>
        </w:rPr>
      </w:pPr>
      <w:bookmarkStart w:id="7" w:name="_Toc20582"/>
      <w:r>
        <w:rPr>
          <w:rFonts w:hint="eastAsia" w:ascii="宋体" w:hAnsi="宋体" w:eastAsia="宋体" w:cs="宋体"/>
          <w:b/>
          <w:color w:val="auto"/>
          <w:sz w:val="21"/>
          <w:szCs w:val="21"/>
          <w:highlight w:val="none"/>
        </w:rPr>
        <w:t>二、投标人资格要求</w:t>
      </w:r>
      <w:bookmarkEnd w:id="7"/>
    </w:p>
    <w:p w14:paraId="481FEC78">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 xml:space="preserve">具有独立承担民事责任的能力； </w:t>
      </w:r>
    </w:p>
    <w:p w14:paraId="66C70805">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 xml:space="preserve">具有良好的商业信誉和健全的财务会计制度； </w:t>
      </w:r>
    </w:p>
    <w:p w14:paraId="12FFEC19">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具有履行合同所必</w:t>
      </w:r>
      <w:r>
        <w:rPr>
          <w:rFonts w:hint="eastAsia" w:ascii="宋体" w:hAnsi="宋体" w:eastAsia="宋体" w:cs="宋体"/>
          <w:b w:val="0"/>
          <w:color w:val="auto"/>
          <w:sz w:val="21"/>
          <w:szCs w:val="21"/>
          <w:highlight w:val="none"/>
          <w:lang w:eastAsia="zh-CN"/>
        </w:rPr>
        <w:t>需</w:t>
      </w:r>
      <w:r>
        <w:rPr>
          <w:rFonts w:hint="eastAsia" w:ascii="宋体" w:hAnsi="宋体" w:eastAsia="宋体" w:cs="宋体"/>
          <w:b w:val="0"/>
          <w:color w:val="auto"/>
          <w:sz w:val="21"/>
          <w:szCs w:val="21"/>
          <w:highlight w:val="none"/>
        </w:rPr>
        <w:t xml:space="preserve">的设备和专业技术能力； </w:t>
      </w:r>
    </w:p>
    <w:p w14:paraId="2626AB51">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 xml:space="preserve">有依法缴纳税收和社会保障资金的良好记录； </w:t>
      </w:r>
    </w:p>
    <w:p w14:paraId="41252036">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参加采购活动前三年内,在经营活动中没有重大违法记录； </w:t>
      </w:r>
    </w:p>
    <w:p w14:paraId="53657D68">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 xml:space="preserve">法律、行政法规规定的其他条件。 </w:t>
      </w:r>
    </w:p>
    <w:p w14:paraId="4A202457">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单位负责人为同一人或者存在直接控股、管理关系的不同供应商，不得参加同一合同项下的采购活动；为本采购项目提供整体设计、规范编制或者项目管理、监理、检测等服务的，不得参加本项目的采购活动</w:t>
      </w:r>
      <w:r>
        <w:rPr>
          <w:rFonts w:hint="eastAsia" w:ascii="宋体" w:hAnsi="宋体" w:eastAsia="宋体" w:cs="宋体"/>
          <w:b w:val="0"/>
          <w:color w:val="auto"/>
          <w:sz w:val="21"/>
          <w:szCs w:val="21"/>
          <w:highlight w:val="none"/>
        </w:rPr>
        <w:t xml:space="preserve">。 </w:t>
      </w:r>
    </w:p>
    <w:p w14:paraId="4712FEF4">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通过“信用中国”或“中国政府采购网”查询相关主体信用记录，被列入失信被执行人、重大税收违法失信主体、政府采购严重违法失信行为记录名单的供应商（处罚期限尚未届满的），不得参与本项目的政府采购活动。</w:t>
      </w:r>
    </w:p>
    <w:p w14:paraId="6DD6BEF8">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9.本项目不接受联合体投标，投标人不允许转包、分包。</w:t>
      </w:r>
    </w:p>
    <w:p w14:paraId="072CF0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10.本项目的特定资格要求：</w:t>
      </w:r>
      <w:r>
        <w:rPr>
          <w:rFonts w:hint="eastAsia" w:eastAsia="宋体" w:cs="宋体"/>
          <w:b w:val="0"/>
          <w:bCs w:val="0"/>
          <w:color w:val="auto"/>
          <w:kern w:val="2"/>
          <w:sz w:val="21"/>
          <w:szCs w:val="21"/>
          <w:highlight w:val="none"/>
          <w:lang w:val="en-US" w:eastAsia="zh-CN" w:bidi="ar-SA"/>
        </w:rPr>
        <w:t>投标人须具备有效的医疗器械经营许可证</w:t>
      </w:r>
      <w:r>
        <w:rPr>
          <w:rFonts w:hint="eastAsia" w:ascii="宋体" w:hAnsi="宋体" w:eastAsia="宋体" w:cs="宋体"/>
          <w:b w:val="0"/>
          <w:bCs w:val="0"/>
          <w:color w:val="auto"/>
          <w:kern w:val="2"/>
          <w:sz w:val="21"/>
          <w:szCs w:val="21"/>
          <w:highlight w:val="none"/>
          <w:lang w:val="en-US" w:eastAsia="zh-CN" w:bidi="ar-SA"/>
        </w:rPr>
        <w:t>。</w:t>
      </w:r>
    </w:p>
    <w:p w14:paraId="1639061C">
      <w:pPr>
        <w:autoSpaceDE w:val="0"/>
        <w:autoSpaceDN w:val="0"/>
        <w:adjustRightInd w:val="0"/>
        <w:snapToGrid w:val="0"/>
        <w:spacing w:line="360" w:lineRule="auto"/>
        <w:textAlignment w:val="bottom"/>
        <w:outlineLvl w:val="0"/>
        <w:rPr>
          <w:rFonts w:hint="eastAsia" w:ascii="宋体" w:hAnsi="宋体" w:eastAsia="宋体" w:cs="宋体"/>
          <w:b/>
          <w:bCs/>
          <w:color w:val="auto"/>
          <w:sz w:val="21"/>
          <w:szCs w:val="21"/>
          <w:highlight w:val="none"/>
          <w:lang w:val="en-US" w:eastAsia="zh-CN"/>
        </w:rPr>
      </w:pPr>
      <w:bookmarkStart w:id="8" w:name="_Toc7535"/>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招标文件的获取：</w:t>
      </w:r>
      <w:bookmarkEnd w:id="8"/>
    </w:p>
    <w:p w14:paraId="3EE0119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有意向的投标人请于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登录精彩纵横云采购平台网站（网址：https://www.jczh.com)公告查看页面点击“立即参与”，缴纳平台使用费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元，获取电子招标文件及其它资料，未获取电子招标文件及其他材料的不能参与本项目的投标。（未注册的投标人须先完成注册登记并通过审核）</w:t>
      </w:r>
    </w:p>
    <w:p w14:paraId="53D75A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20C8062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具体注册事宜可登录精彩纵横云采购平台网站（https://www.jczh.com）查看“帮助专区”；</w:t>
      </w:r>
    </w:p>
    <w:p w14:paraId="1C97DF9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相关问题也可拨打咨询电话：400-8566-100（注册咨询电话，晚上21：00前），咨询QQ：2307583988、811028657、3132922569；</w:t>
      </w:r>
    </w:p>
    <w:p w14:paraId="37E730A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以上手续必须在招标文件发售期内完成，因未及时办理注册审核手续影响获取招标文件及参加投标的，责任自负。</w:t>
      </w:r>
    </w:p>
    <w:p w14:paraId="0C2C274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9" w:name="_Toc20169"/>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、投标截止时间、开标时间、地点及投标文件递交地址：</w:t>
      </w:r>
      <w:bookmarkEnd w:id="9"/>
    </w:p>
    <w:p w14:paraId="583DE69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投标人必须在投标截止时间前将加盖电子签章的加密电子投标文件上传至精彩纵横云采购平台网站（网址：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)，否则视为无效投标。</w:t>
      </w:r>
    </w:p>
    <w:p w14:paraId="12C608E5">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备注：</w:t>
      </w:r>
    </w:p>
    <w:p w14:paraId="7892C303">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电子投标文件编制须使用精彩纵横云采购平台投标文件制作软件，投标工具（含驱动）可在精彩纵横云采购平台任意页面右侧“投标客户端”点击下载。</w:t>
      </w:r>
    </w:p>
    <w:p w14:paraId="442FDEC7">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4425556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在精彩纵横云采购平台已办理且还在有效期的CA数字证书的投标人，无需重新办理，可直接参与项目及其他项目的投标活动。</w:t>
      </w:r>
    </w:p>
    <w:p w14:paraId="4C89A429">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在精彩纵横电子交易平台已办理且还在有效期的CA数字证书的投标人，无需重新办理，可直接参与项目及其他项目的投标活动。</w:t>
      </w:r>
    </w:p>
    <w:p w14:paraId="0976D2DA">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(5)</w:t>
      </w:r>
      <w:r>
        <w:rPr>
          <w:rFonts w:hint="eastAsia" w:ascii="宋体" w:hAnsi="宋体" w:eastAsia="宋体" w:cs="宋体"/>
          <w:bCs/>
          <w:color w:val="auto"/>
          <w:sz w:val="21"/>
          <w:szCs w:val="21"/>
          <w:highlight w:val="none"/>
          <w:lang w:bidi="ar"/>
        </w:rPr>
        <w:t>精彩纵横云采购平台支持两种CA数字证书，即：实体CA、移动CA，投标人根据实际情况按需办理。</w:t>
      </w:r>
    </w:p>
    <w:p w14:paraId="342F0264">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全流程电子化相关问题可拨打咨询电话：400-8566-100（注册咨询电话，晚上21：00前）或咨询在线客服（QQ：2307583988、811028657、3132922569）。</w:t>
      </w:r>
    </w:p>
    <w:p w14:paraId="4C890E08">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本项目</w:t>
      </w:r>
      <w:bookmarkStart w:id="10" w:name="OLE_LINK13"/>
      <w:r>
        <w:rPr>
          <w:rFonts w:hint="eastAsia" w:ascii="宋体" w:hAnsi="宋体" w:eastAsia="宋体" w:cs="宋体"/>
          <w:bCs/>
          <w:color w:val="auto"/>
          <w:sz w:val="21"/>
          <w:szCs w:val="21"/>
          <w:highlight w:val="none"/>
          <w:lang w:bidi="ar"/>
        </w:rPr>
        <w:t>递交投标文件截止时间及</w:t>
      </w:r>
      <w:bookmarkEnd w:id="10"/>
      <w:r>
        <w:rPr>
          <w:rFonts w:hint="eastAsia" w:ascii="宋体" w:hAnsi="宋体" w:eastAsia="宋体" w:cs="宋体"/>
          <w:bCs/>
          <w:color w:val="auto"/>
          <w:sz w:val="21"/>
          <w:szCs w:val="21"/>
          <w:highlight w:val="none"/>
          <w:lang w:bidi="ar"/>
        </w:rPr>
        <w:t>开标</w:t>
      </w:r>
      <w:r>
        <w:rPr>
          <w:rFonts w:hint="eastAsia" w:ascii="宋体" w:hAnsi="宋体" w:eastAsia="宋体" w:cs="宋体"/>
          <w:bCs/>
          <w:color w:val="auto"/>
          <w:sz w:val="21"/>
          <w:szCs w:val="21"/>
          <w:highlight w:val="none"/>
          <w:lang w:val="en-US" w:eastAsia="zh-CN" w:bidi="ar"/>
        </w:rPr>
        <w:t>时间：2025</w:t>
      </w:r>
      <w:r>
        <w:rPr>
          <w:rFonts w:hint="eastAsia" w:ascii="宋体" w:hAnsi="宋体" w:eastAsia="宋体" w:cs="宋体"/>
          <w:bCs/>
          <w:color w:val="auto"/>
          <w:sz w:val="21"/>
          <w:szCs w:val="21"/>
          <w:highlight w:val="none"/>
          <w:lang w:bidi="ar"/>
        </w:rPr>
        <w:t>年</w:t>
      </w: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月</w:t>
      </w:r>
      <w:r>
        <w:rPr>
          <w:rFonts w:hint="eastAsia" w:ascii="宋体" w:hAnsi="宋体" w:eastAsia="宋体" w:cs="宋体"/>
          <w:bCs/>
          <w:color w:val="auto"/>
          <w:sz w:val="21"/>
          <w:szCs w:val="21"/>
          <w:highlight w:val="none"/>
          <w:lang w:val="en-US" w:eastAsia="zh-CN" w:bidi="ar"/>
        </w:rPr>
        <w:t>26</w:t>
      </w:r>
      <w:r>
        <w:rPr>
          <w:rFonts w:hint="eastAsia" w:ascii="宋体" w:hAnsi="宋体" w:eastAsia="宋体" w:cs="宋体"/>
          <w:bCs/>
          <w:color w:val="auto"/>
          <w:sz w:val="21"/>
          <w:szCs w:val="21"/>
          <w:highlight w:val="none"/>
          <w:lang w:bidi="ar"/>
        </w:rPr>
        <w:t>日</w:t>
      </w:r>
      <w:r>
        <w:rPr>
          <w:rFonts w:hint="eastAsia" w:ascii="宋体" w:hAnsi="宋体" w:eastAsia="宋体" w:cs="宋体"/>
          <w:bCs/>
          <w:color w:val="auto"/>
          <w:sz w:val="21"/>
          <w:szCs w:val="21"/>
          <w:highlight w:val="none"/>
          <w:lang w:val="en-US" w:eastAsia="zh-CN" w:bidi="ar"/>
        </w:rPr>
        <w:t>14</w:t>
      </w:r>
      <w:r>
        <w:rPr>
          <w:rFonts w:hint="eastAsia" w:ascii="宋体" w:hAnsi="宋体" w:eastAsia="宋体" w:cs="宋体"/>
          <w:bCs/>
          <w:color w:val="auto"/>
          <w:sz w:val="21"/>
          <w:szCs w:val="21"/>
          <w:highlight w:val="none"/>
          <w:lang w:bidi="ar"/>
        </w:rPr>
        <w:t>时</w:t>
      </w:r>
      <w:r>
        <w:rPr>
          <w:rFonts w:hint="eastAsia" w:ascii="宋体" w:hAnsi="宋体" w:eastAsia="宋体" w:cs="宋体"/>
          <w:bCs/>
          <w:color w:val="auto"/>
          <w:sz w:val="21"/>
          <w:szCs w:val="21"/>
          <w:highlight w:val="none"/>
          <w:lang w:val="en-US" w:eastAsia="zh-CN" w:bidi="ar"/>
        </w:rPr>
        <w:t>30分</w:t>
      </w:r>
      <w:r>
        <w:rPr>
          <w:rFonts w:hint="eastAsia" w:ascii="宋体" w:hAnsi="宋体" w:eastAsia="宋体" w:cs="宋体"/>
          <w:bCs/>
          <w:color w:val="auto"/>
          <w:sz w:val="21"/>
          <w:szCs w:val="21"/>
          <w:highlight w:val="none"/>
          <w:lang w:bidi="ar"/>
        </w:rPr>
        <w:t>，届时请投标人的法定代表人（或经正式授权的委托代理人）准时到达开标地点签到参与开标大会。</w:t>
      </w:r>
    </w:p>
    <w:p w14:paraId="70E9ACAA">
      <w:pPr>
        <w:spacing w:line="360" w:lineRule="auto"/>
        <w:ind w:firstLine="420" w:firstLineChars="200"/>
        <w:rPr>
          <w:rFonts w:hint="eastAsia" w:ascii="宋体" w:hAnsi="宋体" w:eastAsia="宋体" w:cs="宋体"/>
          <w:b w:val="0"/>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本项目开标地点：</w:t>
      </w:r>
      <w:r>
        <w:rPr>
          <w:rFonts w:hint="eastAsia" w:ascii="宋体" w:hAnsi="宋体" w:eastAsia="宋体" w:cs="宋体"/>
          <w:color w:val="auto"/>
          <w:sz w:val="21"/>
          <w:szCs w:val="21"/>
          <w:highlight w:val="none"/>
        </w:rPr>
        <w:t>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bCs/>
          <w:color w:val="auto"/>
          <w:sz w:val="21"/>
          <w:szCs w:val="21"/>
          <w:highlight w:val="none"/>
          <w:lang w:bidi="ar"/>
        </w:rPr>
        <w:t>。</w:t>
      </w:r>
    </w:p>
    <w:p w14:paraId="33AC3202">
      <w:pPr>
        <w:spacing w:line="360" w:lineRule="auto"/>
        <w:ind w:left="-1" w:leftChars="0" w:right="-31" w:rightChars="-15" w:firstLine="422" w:firstLineChars="200"/>
        <w:jc w:val="left"/>
        <w:outlineLvl w:val="0"/>
        <w:rPr>
          <w:rFonts w:hint="eastAsia" w:ascii="宋体" w:hAnsi="宋体" w:eastAsia="宋体" w:cs="宋体"/>
          <w:b/>
          <w:bCs/>
          <w:color w:val="auto"/>
          <w:sz w:val="21"/>
          <w:szCs w:val="21"/>
          <w:highlight w:val="none"/>
        </w:rPr>
      </w:pPr>
      <w:bookmarkStart w:id="11" w:name="_Toc19406"/>
      <w:r>
        <w:rPr>
          <w:rFonts w:hint="eastAsia" w:ascii="宋体" w:hAnsi="宋体" w:eastAsia="宋体" w:cs="宋体"/>
          <w:b/>
          <w:bCs/>
          <w:color w:val="auto"/>
          <w:sz w:val="21"/>
          <w:szCs w:val="21"/>
          <w:highlight w:val="none"/>
          <w:lang w:bidi="ar"/>
        </w:rPr>
        <w:t>五、发布公告的媒介：</w:t>
      </w:r>
      <w:bookmarkEnd w:id="11"/>
    </w:p>
    <w:p w14:paraId="4321FE7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bidi="ar"/>
        </w:rPr>
        <w:t>本次招标公告同时在中国招标投标公共服务平台（网址：http://www.cebpubservice.com/）</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精彩纵横云采购平台（网址：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w:t>
      </w:r>
    </w:p>
    <w:p w14:paraId="3C46CCA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12" w:name="_Toc21042"/>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、联系方式：</w:t>
      </w:r>
      <w:bookmarkEnd w:id="12"/>
    </w:p>
    <w:p w14:paraId="1C1EC9B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color w:val="auto"/>
          <w:sz w:val="21"/>
          <w:szCs w:val="21"/>
          <w:highlight w:val="none"/>
          <w:lang w:val="en-US" w:eastAsia="zh-CN"/>
        </w:rPr>
        <w:t xml:space="preserve"> </w:t>
      </w:r>
    </w:p>
    <w:p w14:paraId="5F8D9EA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上饶市广丰区铜钹山大道</w:t>
      </w:r>
    </w:p>
    <w:p w14:paraId="173A214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甘燕燕</w:t>
      </w:r>
    </w:p>
    <w:p w14:paraId="136E3A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13767373776</w:t>
      </w:r>
    </w:p>
    <w:p w14:paraId="384651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164F2EA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：江西省机电设备招标有限公司</w:t>
      </w:r>
    </w:p>
    <w:p w14:paraId="6295D9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color w:val="auto"/>
          <w:sz w:val="21"/>
          <w:szCs w:val="21"/>
          <w:highlight w:val="none"/>
          <w:lang w:val="en-US" w:eastAsia="zh-CN"/>
        </w:rPr>
        <w:t>）</w:t>
      </w:r>
    </w:p>
    <w:p w14:paraId="7A61B3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刘子豪、全媛、程云</w:t>
      </w:r>
      <w:r>
        <w:rPr>
          <w:rFonts w:hint="eastAsia" w:ascii="宋体" w:hAnsi="宋体" w:eastAsia="宋体" w:cs="宋体"/>
          <w:color w:val="auto"/>
          <w:sz w:val="21"/>
          <w:szCs w:val="21"/>
          <w:highlight w:val="none"/>
        </w:rPr>
        <w:t xml:space="preserve"> </w:t>
      </w:r>
    </w:p>
    <w:p w14:paraId="7DAE272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r>
        <w:rPr>
          <w:rFonts w:hint="eastAsia" w:ascii="宋体" w:hAnsi="宋体" w:eastAsia="宋体" w:cs="宋体"/>
          <w:color w:val="auto"/>
          <w:sz w:val="21"/>
          <w:szCs w:val="21"/>
          <w:highlight w:val="none"/>
        </w:rPr>
        <w:t>电话：0793-</w:t>
      </w:r>
      <w:r>
        <w:rPr>
          <w:rFonts w:hint="eastAsia" w:ascii="宋体" w:hAnsi="宋体" w:eastAsia="宋体" w:cs="宋体"/>
          <w:color w:val="auto"/>
          <w:sz w:val="21"/>
          <w:szCs w:val="21"/>
          <w:highlight w:val="none"/>
          <w:lang w:val="en-US" w:eastAsia="zh-CN"/>
        </w:rPr>
        <w:t>8786738、18970329799</w:t>
      </w:r>
    </w:p>
    <w:p w14:paraId="6EE7502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"mailto:jxjdzbsr@163.com"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1229548221@qq.com</w:t>
      </w:r>
      <w:r>
        <w:rPr>
          <w:rFonts w:hint="eastAsia" w:ascii="宋体" w:hAnsi="宋体" w:eastAsia="宋体" w:cs="宋体"/>
          <w:color w:val="auto"/>
          <w:sz w:val="21"/>
          <w:szCs w:val="21"/>
          <w:highlight w: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A24CB"/>
    <w:rsid w:val="5390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spacing w:before="260" w:after="260" w:line="412" w:lineRule="auto"/>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kern w:val="2"/>
      <w:sz w:val="21"/>
      <w:szCs w:val="24"/>
    </w:rPr>
  </w:style>
  <w:style w:type="paragraph" w:styleId="3">
    <w:name w:val="Body Text Indent"/>
    <w:basedOn w:val="1"/>
    <w:unhideWhenUsed/>
    <w:qFormat/>
    <w:uiPriority w:val="0"/>
    <w:pPr>
      <w:spacing w:after="120"/>
      <w:ind w:left="420" w:leftChars="200"/>
    </w:pPr>
    <w:rPr>
      <w:rFonts w:ascii="Calibri" w:hAnsi="Calibri"/>
      <w:kern w:val="0"/>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1887</Words>
  <Characters>2205</Characters>
  <Lines>0</Lines>
  <Paragraphs>0</Paragraphs>
  <TotalTime>0</TotalTime>
  <ScaleCrop>false</ScaleCrop>
  <LinksUpToDate>false</LinksUpToDate>
  <CharactersWithSpaces>2220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2025-06-04T03:56:00Z</dcterms:created>
  <dc:creator>Administrator</dc:creator>
  <cp:lastModifiedBy>Administrator</cp:lastModifiedBy>
  <dcterms:modified xsi:type="dcterms:W3CDTF">2025-06-04T16:57:01Z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eyJoZGlkIjoiMmEzOWE1ODgzNzQyZGI5ZmE4NDZiMWQzNjUwOTU3NzUiLCJ1c2VySWQiOiI2NjA1NzQwMDcifQ==</vt:lpwstr>
  </property>
  <property fmtid="{D5CDD505-2E9C-101B-9397-08002B2CF9AE}" pid="4" name="ICV">
    <vt:lpwstr>562676CD875E4F51B5FCF2E4909BFF76_12</vt:lpwstr>
  </property>
</Properties>
</file>